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71C260" w14:textId="77777777" w:rsidR="003839B1" w:rsidRDefault="00000000">
      <w:pPr>
        <w:spacing w:after="40"/>
      </w:pPr>
      <w:proofErr w:type="gramStart"/>
      <w:r>
        <w:rPr>
          <w:b/>
          <w:bCs/>
          <w:color w:val="E8601C"/>
          <w:spacing w:val="40"/>
          <w:sz w:val="18"/>
          <w:szCs w:val="18"/>
        </w:rPr>
        <w:t>YAIRN  ·</w:t>
      </w:r>
      <w:proofErr w:type="gramEnd"/>
      <w:r>
        <w:rPr>
          <w:b/>
          <w:bCs/>
          <w:color w:val="E8601C"/>
          <w:spacing w:val="40"/>
          <w:sz w:val="18"/>
          <w:szCs w:val="18"/>
        </w:rPr>
        <w:t xml:space="preserve">  YOUTH AI RESEARCH NETWORK</w:t>
      </w:r>
    </w:p>
    <w:p w14:paraId="6B3AA481" w14:textId="77777777" w:rsidR="003839B1" w:rsidRDefault="00000000">
      <w:pPr>
        <w:spacing w:after="80"/>
      </w:pPr>
      <w:r>
        <w:rPr>
          <w:b/>
          <w:bCs/>
          <w:color w:val="1F2A44"/>
          <w:sz w:val="56"/>
          <w:szCs w:val="56"/>
        </w:rPr>
        <w:t>How to use yairn.ca</w:t>
      </w:r>
    </w:p>
    <w:p w14:paraId="43C5DB94" w14:textId="77777777" w:rsidR="003839B1" w:rsidRDefault="00000000">
      <w:pPr>
        <w:spacing w:after="200"/>
      </w:pPr>
      <w:r>
        <w:rPr>
          <w:color w:val="5B6474"/>
          <w:sz w:val="26"/>
          <w:szCs w:val="26"/>
        </w:rPr>
        <w:t>A student's guide to putting your Research Path online: reflect, share, engage.</w:t>
      </w:r>
    </w:p>
    <w:p w14:paraId="18859A34" w14:textId="77777777" w:rsidR="003839B1" w:rsidRDefault="003839B1">
      <w:pPr>
        <w:pBdr>
          <w:bottom w:val="single" w:sz="6" w:space="1" w:color="D0D5DD"/>
        </w:pBdr>
        <w:spacing w:after="160"/>
      </w:pPr>
    </w:p>
    <w:p w14:paraId="587983C6" w14:textId="114BDF6F" w:rsidR="003839B1" w:rsidRDefault="00000000">
      <w:pPr>
        <w:spacing w:after="120"/>
      </w:pPr>
      <w:r>
        <w:rPr>
          <w:color w:val="222222"/>
        </w:rPr>
        <w:t xml:space="preserve">YAIRN is a private space for student researchers in schools across </w:t>
      </w:r>
      <w:r w:rsidR="00EC1551">
        <w:rPr>
          <w:color w:val="222222"/>
        </w:rPr>
        <w:t>several</w:t>
      </w:r>
      <w:r>
        <w:rPr>
          <w:color w:val="222222"/>
        </w:rPr>
        <w:t xml:space="preserve"> countries, all working on the same big question about learning and being well with AI. It is not social </w:t>
      </w:r>
      <w:proofErr w:type="gramStart"/>
      <w:r>
        <w:rPr>
          <w:color w:val="222222"/>
        </w:rPr>
        <w:t>media</w:t>
      </w:r>
      <w:proofErr w:type="gramEnd"/>
      <w:r>
        <w:rPr>
          <w:color w:val="222222"/>
        </w:rPr>
        <w:t xml:space="preserve"> and it is not a place to hand in homework. It's where your research lives while you do it, and where other schools get to see it once you're ready.</w:t>
      </w:r>
    </w:p>
    <w:p w14:paraId="48C11653" w14:textId="77777777" w:rsidR="003839B1" w:rsidRDefault="00000000">
      <w:pPr>
        <w:spacing w:after="120"/>
      </w:pPr>
      <w:r>
        <w:rPr>
          <w:color w:val="222222"/>
        </w:rPr>
        <w:t>You already have the six steps on paper: Plan, Consult, Action, Observe, Reflect, Share. This guide shows you where each of those steps happens on the site, and how to get the most out of the people on the other end of it.</w:t>
      </w:r>
    </w:p>
    <w:tbl>
      <w:tblPr>
        <w:tblW w:w="9360" w:type="dxa"/>
        <w:tblBorders>
          <w:top w:val="none" w:sz="0" w:space="0" w:color="FFFFFF"/>
          <w:left w:val="single" w:sz="24" w:space="0" w:color="0F766E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3839B1" w14:paraId="49CFC9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shd w:val="clear" w:color="auto" w:fill="E6F4F1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2824E5D" w14:textId="77777777" w:rsidR="003839B1" w:rsidRDefault="00000000">
            <w:pPr>
              <w:spacing w:after="60"/>
            </w:pPr>
            <w:r>
              <w:rPr>
                <w:b/>
                <w:bCs/>
                <w:color w:val="0F766E"/>
              </w:rPr>
              <w:t>Three habits that make YAIRN worth it</w:t>
            </w:r>
          </w:p>
          <w:p w14:paraId="4C0501F4" w14:textId="77777777" w:rsidR="003839B1" w:rsidRDefault="00000000">
            <w:pPr>
              <w:spacing w:after="60"/>
            </w:pPr>
            <w:r>
              <w:rPr>
                <w:b/>
                <w:bCs/>
                <w:color w:val="0F766E"/>
                <w:sz w:val="21"/>
                <w:szCs w:val="21"/>
              </w:rPr>
              <w:t>Reflect</w:t>
            </w:r>
            <w:r>
              <w:rPr>
                <w:color w:val="222222"/>
                <w:sz w:val="21"/>
                <w:szCs w:val="21"/>
              </w:rPr>
              <w:t xml:space="preserve"> — answer the prompts when they arrive, honestly, in your own words.</w:t>
            </w:r>
          </w:p>
          <w:p w14:paraId="7728C202" w14:textId="77777777" w:rsidR="003839B1" w:rsidRDefault="00000000">
            <w:pPr>
              <w:spacing w:after="60"/>
            </w:pPr>
            <w:r>
              <w:rPr>
                <w:b/>
                <w:bCs/>
                <w:color w:val="0F766E"/>
                <w:sz w:val="21"/>
                <w:szCs w:val="21"/>
              </w:rPr>
              <w:t>Share</w:t>
            </w:r>
            <w:r>
              <w:rPr>
                <w:color w:val="222222"/>
                <w:sz w:val="21"/>
                <w:szCs w:val="21"/>
              </w:rPr>
              <w:t xml:space="preserve"> — add evidence to your project as you go, not in one rush at the end.</w:t>
            </w:r>
          </w:p>
          <w:p w14:paraId="71A7B4CB" w14:textId="77777777" w:rsidR="003839B1" w:rsidRDefault="00000000">
            <w:pPr>
              <w:spacing w:after="60"/>
            </w:pPr>
            <w:r>
              <w:rPr>
                <w:b/>
                <w:bCs/>
                <w:color w:val="0F766E"/>
                <w:sz w:val="21"/>
                <w:szCs w:val="21"/>
              </w:rPr>
              <w:t>Engage</w:t>
            </w:r>
            <w:r>
              <w:rPr>
                <w:color w:val="222222"/>
                <w:sz w:val="21"/>
                <w:szCs w:val="21"/>
              </w:rPr>
              <w:t xml:space="preserve"> — read other schools' work, ask them questions, and answer theirs.</w:t>
            </w:r>
          </w:p>
        </w:tc>
      </w:tr>
    </w:tbl>
    <w:p w14:paraId="43723A25" w14:textId="77777777" w:rsidR="003839B1" w:rsidRDefault="00000000">
      <w:pPr>
        <w:pStyle w:val="Heading1"/>
        <w:spacing w:before="360" w:after="120"/>
      </w:pPr>
      <w:r>
        <w:rPr>
          <w:b/>
          <w:bCs/>
          <w:color w:val="1F2A44"/>
          <w:sz w:val="34"/>
          <w:szCs w:val="34"/>
        </w:rPr>
        <w:t>1. Getting in</w:t>
      </w:r>
    </w:p>
    <w:p w14:paraId="102D86F2" w14:textId="77777777" w:rsidR="003839B1" w:rsidRDefault="00000000">
      <w:pPr>
        <w:spacing w:after="120"/>
      </w:pPr>
      <w:r>
        <w:rPr>
          <w:color w:val="222222"/>
        </w:rPr>
        <w:t>You can't sign up for YAIRN. Your teacher (or the Project Team) invites you, so the first thing you'll see is an email.</w:t>
      </w:r>
    </w:p>
    <w:p w14:paraId="3D9E9BCD" w14:textId="77777777" w:rsidR="003839B1" w:rsidRDefault="00000000">
      <w:pPr>
        <w:pStyle w:val="ListParagraph"/>
        <w:numPr>
          <w:ilvl w:val="0"/>
          <w:numId w:val="2"/>
        </w:numPr>
        <w:spacing w:after="80"/>
      </w:pPr>
      <w:r>
        <w:rPr>
          <w:color w:val="222222"/>
        </w:rPr>
        <w:t>Open the email and tap the link. It signs you in and takes you straight to yairn.ca.</w:t>
      </w:r>
    </w:p>
    <w:p w14:paraId="08CBCF8F" w14:textId="77777777" w:rsidR="003839B1" w:rsidRDefault="00000000">
      <w:pPr>
        <w:pStyle w:val="ListParagraph"/>
        <w:numPr>
          <w:ilvl w:val="0"/>
          <w:numId w:val="2"/>
        </w:numPr>
        <w:spacing w:after="80"/>
      </w:pPr>
      <w:r>
        <w:rPr>
          <w:color w:val="222222"/>
        </w:rPr>
        <w:t xml:space="preserve">If it says the link has expired, don't panic: the page has a </w:t>
      </w:r>
      <w:r>
        <w:rPr>
          <w:b/>
          <w:bCs/>
          <w:color w:val="222222"/>
        </w:rPr>
        <w:t>Send me a new link</w:t>
      </w:r>
      <w:r>
        <w:rPr>
          <w:color w:val="222222"/>
        </w:rPr>
        <w:t xml:space="preserve"> button. Press it, then open the </w:t>
      </w:r>
      <w:r>
        <w:rPr>
          <w:b/>
          <w:bCs/>
          <w:color w:val="222222"/>
        </w:rPr>
        <w:t>newest</w:t>
      </w:r>
      <w:r>
        <w:rPr>
          <w:color w:val="222222"/>
        </w:rPr>
        <w:t xml:space="preserve"> email. The older one still has the dead link in it.</w:t>
      </w:r>
    </w:p>
    <w:p w14:paraId="0DE64A63" w14:textId="77777777" w:rsidR="003839B1" w:rsidRDefault="00000000">
      <w:pPr>
        <w:pStyle w:val="ListParagraph"/>
        <w:numPr>
          <w:ilvl w:val="0"/>
          <w:numId w:val="2"/>
        </w:numPr>
        <w:spacing w:after="80"/>
      </w:pPr>
      <w:r>
        <w:rPr>
          <w:color w:val="222222"/>
        </w:rPr>
        <w:t xml:space="preserve">Open the link on the phone or laptop you'll </w:t>
      </w:r>
      <w:proofErr w:type="gramStart"/>
      <w:r>
        <w:rPr>
          <w:color w:val="222222"/>
        </w:rPr>
        <w:t>actually use</w:t>
      </w:r>
      <w:proofErr w:type="gramEnd"/>
      <w:r>
        <w:rPr>
          <w:color w:val="222222"/>
        </w:rPr>
        <w:t>. Your phone is fine; the site is built for it.</w:t>
      </w:r>
    </w:p>
    <w:p w14:paraId="56C07C99" w14:textId="77777777" w:rsidR="003839B1" w:rsidRDefault="00000000">
      <w:pPr>
        <w:pStyle w:val="Heading2"/>
        <w:spacing w:before="240" w:after="80"/>
      </w:pPr>
      <w:r>
        <w:rPr>
          <w:b/>
          <w:bCs/>
          <w:color w:val="E8601C"/>
        </w:rPr>
        <w:t>The six quick set-up screens</w:t>
      </w:r>
    </w:p>
    <w:p w14:paraId="3178E21C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222222"/>
        </w:rPr>
        <w:t xml:space="preserve">How should we show you? </w:t>
      </w:r>
      <w:r>
        <w:rPr>
          <w:color w:val="222222"/>
        </w:rPr>
        <w:t>You get an avatar name like Purple Kiwi. Most members go by theirs. Your real name is always visible to your teacher and the Project Team, and nobody else.</w:t>
      </w:r>
    </w:p>
    <w:p w14:paraId="05870E90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222222"/>
        </w:rPr>
        <w:t xml:space="preserve">Role and school. </w:t>
      </w:r>
      <w:r>
        <w:rPr>
          <w:color w:val="222222"/>
        </w:rPr>
        <w:t>Check they're right. If they're not, tell your teacher before going on.</w:t>
      </w:r>
    </w:p>
    <w:p w14:paraId="29465B3E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222222"/>
        </w:rPr>
        <w:t xml:space="preserve">Interests. </w:t>
      </w:r>
      <w:r>
        <w:rPr>
          <w:color w:val="222222"/>
        </w:rPr>
        <w:t xml:space="preserve">Pick at least two topics. They decide what shows up first in your </w:t>
      </w:r>
      <w:proofErr w:type="gramStart"/>
      <w:r>
        <w:rPr>
          <w:color w:val="222222"/>
        </w:rPr>
        <w:t>Community</w:t>
      </w:r>
      <w:proofErr w:type="gramEnd"/>
      <w:r>
        <w:rPr>
          <w:color w:val="222222"/>
        </w:rPr>
        <w:t xml:space="preserve"> feed.</w:t>
      </w:r>
    </w:p>
    <w:p w14:paraId="0B272475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222222"/>
        </w:rPr>
        <w:t xml:space="preserve">Consent. </w:t>
      </w:r>
      <w:r>
        <w:rPr>
          <w:color w:val="222222"/>
        </w:rPr>
        <w:t xml:space="preserve">One box is required (having an account under a nickname). The other four are genuinely optional and start unticked: using your work in the research, showing it outside YAIRN, uploading voice, photos and video, and email updates. Read the Privacy and Terms pages first; they open in a new tab. Choose what you're </w:t>
      </w:r>
      <w:proofErr w:type="gramStart"/>
      <w:r>
        <w:rPr>
          <w:color w:val="222222"/>
        </w:rPr>
        <w:t>actually comfortable</w:t>
      </w:r>
      <w:proofErr w:type="gramEnd"/>
      <w:r>
        <w:rPr>
          <w:color w:val="222222"/>
        </w:rPr>
        <w:t xml:space="preserve"> with.</w:t>
      </w:r>
    </w:p>
    <w:p w14:paraId="77AE4231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222222"/>
        </w:rPr>
        <w:t xml:space="preserve">Welcome. </w:t>
      </w:r>
      <w:r>
        <w:rPr>
          <w:color w:val="222222"/>
        </w:rPr>
        <w:t>That's it. You're in.</w:t>
      </w:r>
    </w:p>
    <w:p w14:paraId="732E39A6" w14:textId="77777777" w:rsidR="003839B1" w:rsidRDefault="00000000">
      <w:pPr>
        <w:pStyle w:val="Heading2"/>
        <w:spacing w:before="240" w:after="80"/>
      </w:pPr>
      <w:r>
        <w:rPr>
          <w:b/>
          <w:bCs/>
          <w:color w:val="E8601C"/>
        </w:rPr>
        <w:t>Coming back later</w:t>
      </w:r>
    </w:p>
    <w:p w14:paraId="4F668C11" w14:textId="77777777" w:rsidR="003839B1" w:rsidRDefault="00000000">
      <w:pPr>
        <w:spacing w:after="120"/>
      </w:pPr>
      <w:r>
        <w:rPr>
          <w:color w:val="222222"/>
        </w:rPr>
        <w:t xml:space="preserve">Go to </w:t>
      </w:r>
      <w:r>
        <w:rPr>
          <w:b/>
          <w:bCs/>
          <w:color w:val="222222"/>
        </w:rPr>
        <w:t>yairn.ca/login</w:t>
      </w:r>
      <w:r>
        <w:rPr>
          <w:color w:val="222222"/>
        </w:rPr>
        <w:t xml:space="preserve">. Sign in with </w:t>
      </w:r>
      <w:proofErr w:type="gramStart"/>
      <w:r>
        <w:rPr>
          <w:color w:val="222222"/>
        </w:rPr>
        <w:t>Google, or</w:t>
      </w:r>
      <w:proofErr w:type="gramEnd"/>
      <w:r>
        <w:rPr>
          <w:color w:val="222222"/>
        </w:rPr>
        <w:t xml:space="preserve"> type your email and open the sign-in link it sends you. Those links also expire after a while, so if one doesn't work, just ask for another from the same page.</w:t>
      </w:r>
    </w:p>
    <w:p w14:paraId="2C183E45" w14:textId="77777777" w:rsidR="003839B1" w:rsidRDefault="00000000">
      <w:pPr>
        <w:pStyle w:val="Heading1"/>
        <w:spacing w:before="360" w:after="120"/>
      </w:pPr>
      <w:r>
        <w:rPr>
          <w:b/>
          <w:bCs/>
          <w:color w:val="1F2A44"/>
          <w:sz w:val="34"/>
          <w:szCs w:val="34"/>
        </w:rPr>
        <w:lastRenderedPageBreak/>
        <w:t>2. Finding your way around</w:t>
      </w:r>
    </w:p>
    <w:p w14:paraId="3919AB98" w14:textId="77777777" w:rsidR="003839B1" w:rsidRDefault="00000000">
      <w:pPr>
        <w:spacing w:after="120"/>
      </w:pPr>
      <w:r>
        <w:rPr>
          <w:color w:val="222222"/>
        </w:rPr>
        <w:t>On a phone there's a bar along the bottom with five things on it. On a laptop the same things are at the top.</w:t>
      </w:r>
    </w:p>
    <w:p w14:paraId="28D8A77C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222222"/>
        </w:rPr>
        <w:t xml:space="preserve">School </w:t>
      </w:r>
      <w:r>
        <w:rPr>
          <w:color w:val="222222"/>
        </w:rPr>
        <w:t>— your school's own space. Your projects live here. Only your school and the Project Team can see it.</w:t>
      </w:r>
    </w:p>
    <w:p w14:paraId="1A9DFB8B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222222"/>
        </w:rPr>
        <w:t xml:space="preserve">Community </w:t>
      </w:r>
      <w:r>
        <w:rPr>
          <w:color w:val="222222"/>
        </w:rPr>
        <w:t>— the international layer. Published projects from every school, browse by theme or by country, and the Ask channels.</w:t>
      </w:r>
    </w:p>
    <w:p w14:paraId="39C7BF84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222222"/>
        </w:rPr>
        <w:t xml:space="preserve">+ New </w:t>
      </w:r>
      <w:r>
        <w:rPr>
          <w:color w:val="222222"/>
        </w:rPr>
        <w:t>— start a project.</w:t>
      </w:r>
    </w:p>
    <w:p w14:paraId="3F0AF163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222222"/>
        </w:rPr>
        <w:t xml:space="preserve">Notify </w:t>
      </w:r>
      <w:r>
        <w:rPr>
          <w:color w:val="222222"/>
        </w:rPr>
        <w:t xml:space="preserve">— your notifications: new comments, reflection prompts, replies. Dismiss the ones you've dealt </w:t>
      </w:r>
      <w:proofErr w:type="gramStart"/>
      <w:r>
        <w:rPr>
          <w:color w:val="222222"/>
        </w:rPr>
        <w:t>with, or</w:t>
      </w:r>
      <w:proofErr w:type="gramEnd"/>
      <w:r>
        <w:rPr>
          <w:color w:val="222222"/>
        </w:rPr>
        <w:t xml:space="preserve"> clear them all.</w:t>
      </w:r>
    </w:p>
    <w:p w14:paraId="21DB32EA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222222"/>
        </w:rPr>
        <w:t xml:space="preserve">Me </w:t>
      </w:r>
      <w:r>
        <w:rPr>
          <w:color w:val="222222"/>
        </w:rPr>
        <w:t>— your settings, including whether you want email summaries.</w:t>
      </w:r>
    </w:p>
    <w:p w14:paraId="713D0D93" w14:textId="77777777" w:rsidR="003839B1" w:rsidRDefault="00000000">
      <w:pPr>
        <w:spacing w:after="120"/>
      </w:pPr>
      <w:r>
        <w:rPr>
          <w:color w:val="222222"/>
        </w:rPr>
        <w:t xml:space="preserve">The Community feed opens on </w:t>
      </w:r>
      <w:r>
        <w:rPr>
          <w:b/>
          <w:bCs/>
          <w:color w:val="222222"/>
        </w:rPr>
        <w:t>Matching you</w:t>
      </w:r>
      <w:r>
        <w:rPr>
          <w:color w:val="222222"/>
        </w:rPr>
        <w:t xml:space="preserve">, which is projects tagged with the interests you picked. Switch to All themes, </w:t>
      </w:r>
      <w:proofErr w:type="gramStart"/>
      <w:r>
        <w:rPr>
          <w:color w:val="222222"/>
        </w:rPr>
        <w:t>By</w:t>
      </w:r>
      <w:proofErr w:type="gramEnd"/>
      <w:r>
        <w:rPr>
          <w:color w:val="222222"/>
        </w:rPr>
        <w:t xml:space="preserve"> country, or Recent when you want to wander. The search box at the top understands meaning, not just keywords, so “how students feel about AI marking” will find a project even if none of those words are in its title.</w:t>
      </w:r>
    </w:p>
    <w:p w14:paraId="4E3EC70C" w14:textId="77777777" w:rsidR="003839B1" w:rsidRDefault="00000000">
      <w:pPr>
        <w:pStyle w:val="Heading1"/>
        <w:spacing w:before="360" w:after="120"/>
      </w:pPr>
      <w:r>
        <w:rPr>
          <w:b/>
          <w:bCs/>
          <w:color w:val="1F2A44"/>
          <w:sz w:val="34"/>
          <w:szCs w:val="34"/>
        </w:rPr>
        <w:t>3. Your six steps, on the site</w:t>
      </w:r>
    </w:p>
    <w:p w14:paraId="596700EF" w14:textId="77777777" w:rsidR="003839B1" w:rsidRDefault="00000000">
      <w:pPr>
        <w:spacing w:after="120"/>
      </w:pPr>
      <w:r>
        <w:rPr>
          <w:color w:val="222222"/>
        </w:rPr>
        <w:t>Same cycle as your Research Path handout. The left column is what the handout asks you to do; the right column is where you do it on yairn.ca.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480"/>
        <w:gridCol w:w="4380"/>
      </w:tblGrid>
      <w:tr w:rsidR="003839B1" w14:paraId="003B69D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shd w:val="clear" w:color="auto" w:fill="1F2A44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9BA80A" w14:textId="77777777" w:rsidR="003839B1" w:rsidRDefault="00000000">
            <w:r>
              <w:rPr>
                <w:b/>
                <w:bCs/>
                <w:color w:val="FFFFFF"/>
                <w:sz w:val="21"/>
                <w:szCs w:val="21"/>
              </w:rPr>
              <w:t>Step</w:t>
            </w:r>
          </w:p>
        </w:tc>
        <w:tc>
          <w:tcPr>
            <w:tcW w:w="3480" w:type="dxa"/>
            <w:shd w:val="clear" w:color="auto" w:fill="1F2A44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8A71F4" w14:textId="77777777" w:rsidR="003839B1" w:rsidRDefault="00000000">
            <w:r>
              <w:rPr>
                <w:b/>
                <w:bCs/>
                <w:color w:val="FFFFFF"/>
                <w:sz w:val="21"/>
                <w:szCs w:val="21"/>
              </w:rPr>
              <w:t>On your Research Path</w:t>
            </w:r>
          </w:p>
        </w:tc>
        <w:tc>
          <w:tcPr>
            <w:tcW w:w="4380" w:type="dxa"/>
            <w:shd w:val="clear" w:color="auto" w:fill="1F2A44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42942D" w14:textId="77777777" w:rsidR="003839B1" w:rsidRDefault="00000000">
            <w:r>
              <w:rPr>
                <w:b/>
                <w:bCs/>
                <w:color w:val="FFFFFF"/>
                <w:sz w:val="21"/>
                <w:szCs w:val="21"/>
              </w:rPr>
              <w:t>On yairn.ca</w:t>
            </w:r>
          </w:p>
        </w:tc>
      </w:tr>
      <w:tr w:rsidR="003839B1" w14:paraId="0ABF6D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579793" w14:textId="77777777" w:rsidR="003839B1" w:rsidRDefault="00000000">
            <w:r>
              <w:rPr>
                <w:b/>
                <w:bCs/>
                <w:color w:val="1F2A44"/>
              </w:rPr>
              <w:t>1 · Plan</w:t>
            </w:r>
          </w:p>
        </w:tc>
        <w:tc>
          <w:tcPr>
            <w:tcW w:w="348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5EA6A9" w14:textId="77777777" w:rsidR="003839B1" w:rsidRDefault="00000000">
            <w:r>
              <w:rPr>
                <w:color w:val="222222"/>
                <w:sz w:val="20"/>
                <w:szCs w:val="20"/>
              </w:rPr>
              <w:t>Find a real, specific question inside the guiding question. Sketch two or three directions before you commit.</w:t>
            </w:r>
          </w:p>
        </w:tc>
        <w:tc>
          <w:tcPr>
            <w:tcW w:w="438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2C9BD1" w14:textId="77777777" w:rsidR="003839B1" w:rsidRDefault="00000000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222222"/>
                <w:sz w:val="20"/>
                <w:szCs w:val="20"/>
              </w:rPr>
              <w:t>Start a project from your school page: a title and your lead question. The lead question is yours, so only you (and the Project Team) can change it.</w:t>
            </w:r>
          </w:p>
          <w:p w14:paraId="09627347" w14:textId="77777777" w:rsidR="003839B1" w:rsidRDefault="00000000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222222"/>
                <w:sz w:val="20"/>
                <w:szCs w:val="20"/>
              </w:rPr>
              <w:t>Fill in the Plan tab as you go. It saves by itself.</w:t>
            </w:r>
          </w:p>
          <w:p w14:paraId="20ED0FCF" w14:textId="77777777" w:rsidR="003839B1" w:rsidRDefault="00000000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222222"/>
                <w:sz w:val="20"/>
                <w:szCs w:val="20"/>
              </w:rPr>
              <w:t xml:space="preserve">Pick the themes your project is </w:t>
            </w:r>
            <w:proofErr w:type="gramStart"/>
            <w:r>
              <w:rPr>
                <w:color w:val="222222"/>
                <w:sz w:val="20"/>
                <w:szCs w:val="20"/>
              </w:rPr>
              <w:t>about, or</w:t>
            </w:r>
            <w:proofErr w:type="gramEnd"/>
            <w:r>
              <w:rPr>
                <w:color w:val="222222"/>
                <w:sz w:val="20"/>
                <w:szCs w:val="20"/>
              </w:rPr>
              <w:t xml:space="preserve"> add a new one if it's missing.</w:t>
            </w:r>
          </w:p>
          <w:p w14:paraId="418447B3" w14:textId="77777777" w:rsidR="003839B1" w:rsidRDefault="00000000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222222"/>
                <w:sz w:val="20"/>
                <w:szCs w:val="20"/>
              </w:rPr>
              <w:t>Add the classmates who are working on it as members.</w:t>
            </w:r>
          </w:p>
        </w:tc>
      </w:tr>
      <w:tr w:rsidR="003839B1" w14:paraId="37A8C6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CCB43D0" w14:textId="77777777" w:rsidR="003839B1" w:rsidRDefault="00000000">
            <w:r>
              <w:rPr>
                <w:b/>
                <w:bCs/>
                <w:color w:val="1F2A44"/>
              </w:rPr>
              <w:t>2 · Consult</w:t>
            </w:r>
          </w:p>
        </w:tc>
        <w:tc>
          <w:tcPr>
            <w:tcW w:w="3480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F569D0" w14:textId="77777777" w:rsidR="003839B1" w:rsidRDefault="00000000">
            <w:r>
              <w:rPr>
                <w:color w:val="222222"/>
                <w:sz w:val="20"/>
                <w:szCs w:val="20"/>
              </w:rPr>
              <w:t>Talk with classmates and, where relevant, staff before you lock the question in. A real conversation, not an assumption.</w:t>
            </w:r>
          </w:p>
        </w:tc>
        <w:tc>
          <w:tcPr>
            <w:tcW w:w="4380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E935F0" w14:textId="77777777" w:rsidR="003839B1" w:rsidRDefault="00000000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222222"/>
                <w:sz w:val="20"/>
                <w:szCs w:val="20"/>
              </w:rPr>
              <w:t xml:space="preserve">Post what you're wondering about in Ask → Students </w:t>
            </w:r>
            <w:proofErr w:type="gramStart"/>
            <w:r>
              <w:rPr>
                <w:color w:val="222222"/>
                <w:sz w:val="20"/>
                <w:szCs w:val="20"/>
              </w:rPr>
              <w:t>Only, or</w:t>
            </w:r>
            <w:proofErr w:type="gramEnd"/>
            <w:r>
              <w:rPr>
                <w:color w:val="222222"/>
                <w:sz w:val="20"/>
                <w:szCs w:val="20"/>
              </w:rPr>
              <w:t xml:space="preserve"> Ask the Project Team.</w:t>
            </w:r>
          </w:p>
          <w:p w14:paraId="76C72F2C" w14:textId="77777777" w:rsidR="003839B1" w:rsidRDefault="00000000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222222"/>
                <w:sz w:val="20"/>
                <w:szCs w:val="20"/>
              </w:rPr>
              <w:t>Write what you heard in the Consult tab, including the things that surprised you.</w:t>
            </w:r>
          </w:p>
          <w:p w14:paraId="526995E8" w14:textId="77777777" w:rsidR="003839B1" w:rsidRDefault="00000000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222222"/>
                <w:sz w:val="20"/>
                <w:szCs w:val="20"/>
              </w:rPr>
              <w:t>Revised the question after listening? Say so in Consult. That change IS research.</w:t>
            </w:r>
          </w:p>
        </w:tc>
      </w:tr>
      <w:tr w:rsidR="003839B1" w14:paraId="361FF2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E3CC7B" w14:textId="77777777" w:rsidR="003839B1" w:rsidRDefault="00000000">
            <w:r>
              <w:rPr>
                <w:b/>
                <w:bCs/>
                <w:color w:val="1F2A44"/>
              </w:rPr>
              <w:t>3 · Action</w:t>
            </w:r>
          </w:p>
        </w:tc>
        <w:tc>
          <w:tcPr>
            <w:tcW w:w="348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2883D8" w14:textId="77777777" w:rsidR="003839B1" w:rsidRDefault="00000000">
            <w:r>
              <w:rPr>
                <w:color w:val="222222"/>
                <w:sz w:val="20"/>
                <w:szCs w:val="20"/>
              </w:rPr>
              <w:t>Build and run a small, real prototype in your own school. Small and testable beats big and unrealistic.</w:t>
            </w:r>
          </w:p>
        </w:tc>
        <w:tc>
          <w:tcPr>
            <w:tcW w:w="438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56C44C" w14:textId="77777777" w:rsidR="003839B1" w:rsidRDefault="00000000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222222"/>
                <w:sz w:val="20"/>
                <w:szCs w:val="20"/>
              </w:rPr>
              <w:t>Describe the prototype and the timeframe in the Action tab.</w:t>
            </w:r>
          </w:p>
          <w:p w14:paraId="02B54E63" w14:textId="77777777" w:rsidR="003839B1" w:rsidRDefault="00000000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222222"/>
                <w:sz w:val="20"/>
                <w:szCs w:val="20"/>
              </w:rPr>
              <w:t>Add an artefact for the plan itself: a checklist of what you'll do, a photo of the setup, the survey you're using.</w:t>
            </w:r>
          </w:p>
          <w:p w14:paraId="008CD6FA" w14:textId="77777777" w:rsidR="003839B1" w:rsidRDefault="00000000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222222"/>
                <w:sz w:val="20"/>
                <w:szCs w:val="20"/>
              </w:rPr>
              <w:t>Use the Tasks list on the project to split the work between members.</w:t>
            </w:r>
          </w:p>
        </w:tc>
      </w:tr>
      <w:tr w:rsidR="003839B1" w14:paraId="54EE97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A0C2F4" w14:textId="77777777" w:rsidR="003839B1" w:rsidRDefault="00000000">
            <w:r>
              <w:rPr>
                <w:b/>
                <w:bCs/>
                <w:color w:val="1F2A44"/>
              </w:rPr>
              <w:lastRenderedPageBreak/>
              <w:t>4 · Observe</w:t>
            </w:r>
          </w:p>
        </w:tc>
        <w:tc>
          <w:tcPr>
            <w:tcW w:w="3480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C63B8B8" w14:textId="77777777" w:rsidR="003839B1" w:rsidRDefault="00000000">
            <w:r>
              <w:rPr>
                <w:color w:val="222222"/>
                <w:sz w:val="20"/>
                <w:szCs w:val="20"/>
              </w:rPr>
              <w:t xml:space="preserve">Pay attention to what </w:t>
            </w:r>
            <w:proofErr w:type="gramStart"/>
            <w:r>
              <w:rPr>
                <w:color w:val="222222"/>
                <w:sz w:val="20"/>
                <w:szCs w:val="20"/>
              </w:rPr>
              <w:t>actually happens</w:t>
            </w:r>
            <w:proofErr w:type="gramEnd"/>
            <w:r>
              <w:rPr>
                <w:color w:val="222222"/>
                <w:sz w:val="20"/>
                <w:szCs w:val="20"/>
              </w:rPr>
              <w:t>. Collect real evidence as you go, not from memory later.</w:t>
            </w:r>
          </w:p>
        </w:tc>
        <w:tc>
          <w:tcPr>
            <w:tcW w:w="4380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B25FE2" w14:textId="77777777" w:rsidR="003839B1" w:rsidRDefault="00000000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222222"/>
                <w:sz w:val="20"/>
                <w:szCs w:val="20"/>
              </w:rPr>
              <w:t>Keep field notes in the Observe tab: surprises, quotes, what didn't go to plan.</w:t>
            </w:r>
          </w:p>
          <w:p w14:paraId="7E15473A" w14:textId="77777777" w:rsidR="003839B1" w:rsidRDefault="00000000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222222"/>
                <w:sz w:val="20"/>
                <w:szCs w:val="20"/>
              </w:rPr>
              <w:t>Add artefacts for the evidence: photos, work samples, a Data table from your spreadsheet, a short video or audio clip.</w:t>
            </w:r>
          </w:p>
          <w:p w14:paraId="115A6C04" w14:textId="77777777" w:rsidR="003839B1" w:rsidRDefault="00000000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222222"/>
                <w:sz w:val="20"/>
                <w:szCs w:val="20"/>
              </w:rPr>
              <w:t>Date things. Later you'll want to know what happened when.</w:t>
            </w:r>
          </w:p>
        </w:tc>
      </w:tr>
      <w:tr w:rsidR="003839B1" w14:paraId="6B6C64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2A0B8F" w14:textId="77777777" w:rsidR="003839B1" w:rsidRDefault="00000000">
            <w:r>
              <w:rPr>
                <w:b/>
                <w:bCs/>
                <w:color w:val="1F2A44"/>
              </w:rPr>
              <w:t>5 · Reflect</w:t>
            </w:r>
          </w:p>
        </w:tc>
        <w:tc>
          <w:tcPr>
            <w:tcW w:w="348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0A5CF8" w14:textId="77777777" w:rsidR="003839B1" w:rsidRDefault="00000000">
            <w:r>
              <w:rPr>
                <w:color w:val="222222"/>
                <w:sz w:val="20"/>
                <w:szCs w:val="20"/>
              </w:rPr>
              <w:t>Step back and look for patterns. What does the evidence say about learning well and being well with AI?</w:t>
            </w:r>
          </w:p>
        </w:tc>
        <w:tc>
          <w:tcPr>
            <w:tcW w:w="438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9D5EC6" w14:textId="77777777" w:rsidR="003839B1" w:rsidRDefault="00000000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222222"/>
                <w:sz w:val="20"/>
                <w:szCs w:val="20"/>
              </w:rPr>
              <w:t>Write your analysis in the Reflect tab. This is the part other schools will read most closely.</w:t>
            </w:r>
          </w:p>
          <w:p w14:paraId="4049B31D" w14:textId="77777777" w:rsidR="003839B1" w:rsidRDefault="00000000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222222"/>
                <w:sz w:val="20"/>
                <w:szCs w:val="20"/>
              </w:rPr>
              <w:t>Answer the private reflection prompts the Project Team sends you (see “Reflect” below). Those are yours alone.</w:t>
            </w:r>
          </w:p>
          <w:p w14:paraId="66692990" w14:textId="77777777" w:rsidR="003839B1" w:rsidRDefault="00000000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222222"/>
                <w:sz w:val="20"/>
                <w:szCs w:val="20"/>
              </w:rPr>
              <w:t>Be honest about what didn't work. That's more useful to the next school than a tidy story.</w:t>
            </w:r>
          </w:p>
        </w:tc>
      </w:tr>
      <w:tr w:rsidR="003839B1" w14:paraId="6B5DDB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653252" w14:textId="77777777" w:rsidR="003839B1" w:rsidRDefault="00000000">
            <w:r>
              <w:rPr>
                <w:b/>
                <w:bCs/>
                <w:color w:val="1F2A44"/>
              </w:rPr>
              <w:t>6 · Share</w:t>
            </w:r>
          </w:p>
        </w:tc>
        <w:tc>
          <w:tcPr>
            <w:tcW w:w="3480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483FB2" w14:textId="77777777" w:rsidR="003839B1" w:rsidRDefault="00000000">
            <w:r>
              <w:rPr>
                <w:color w:val="222222"/>
                <w:sz w:val="20"/>
                <w:szCs w:val="20"/>
              </w:rPr>
              <w:t>Tell others what you learned: your class, your school, and student researchers in other countries.</w:t>
            </w:r>
          </w:p>
        </w:tc>
        <w:tc>
          <w:tcPr>
            <w:tcW w:w="4380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C04336" w14:textId="77777777" w:rsidR="003839B1" w:rsidRDefault="00000000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222222"/>
                <w:sz w:val="20"/>
                <w:szCs w:val="20"/>
              </w:rPr>
              <w:t>Fill in the Replication toolkit: what you needed, how you set it up, what to watch for, how to adapt it.</w:t>
            </w:r>
          </w:p>
          <w:p w14:paraId="25DF6D9F" w14:textId="77777777" w:rsidR="003839B1" w:rsidRDefault="00000000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222222"/>
                <w:sz w:val="20"/>
                <w:szCs w:val="20"/>
              </w:rPr>
              <w:t>Check Preview published view, then ask your teacher to publish. Students can't press publish; that's a teacher's job by design.</w:t>
            </w:r>
          </w:p>
          <w:p w14:paraId="077D421C" w14:textId="77777777" w:rsidR="003839B1" w:rsidRDefault="00000000"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222222"/>
                <w:sz w:val="20"/>
                <w:szCs w:val="20"/>
              </w:rPr>
              <w:t>Once it's live, read the comments and answer questions. Then go and comment on other schools' work.</w:t>
            </w:r>
          </w:p>
        </w:tc>
      </w:tr>
    </w:tbl>
    <w:p w14:paraId="0AB5DC5A" w14:textId="77777777" w:rsidR="003839B1" w:rsidRDefault="003839B1">
      <w:pPr>
        <w:spacing w:after="120"/>
      </w:pPr>
    </w:p>
    <w:tbl>
      <w:tblPr>
        <w:tblW w:w="9360" w:type="dxa"/>
        <w:tblBorders>
          <w:top w:val="none" w:sz="0" w:space="0" w:color="FFFFFF"/>
          <w:left w:val="single" w:sz="24" w:space="0" w:color="E8601C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3839B1" w14:paraId="1B9082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shd w:val="clear" w:color="auto" w:fill="FDEBDD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DD32083" w14:textId="77777777" w:rsidR="003839B1" w:rsidRDefault="00000000">
            <w:pPr>
              <w:spacing w:after="60"/>
            </w:pPr>
            <w:r>
              <w:rPr>
                <w:b/>
                <w:bCs/>
                <w:color w:val="9A3412"/>
              </w:rPr>
              <w:t>About the project page</w:t>
            </w:r>
          </w:p>
          <w:p w14:paraId="27934E28" w14:textId="77777777" w:rsidR="003839B1" w:rsidRDefault="00000000">
            <w:pPr>
              <w:spacing w:after="60"/>
            </w:pPr>
            <w:r>
              <w:rPr>
                <w:color w:val="222222"/>
                <w:sz w:val="21"/>
                <w:szCs w:val="21"/>
              </w:rPr>
              <w:t>Everything on it saves as you type: the six Process tabs, the toolkit, the artefacts. There is no save button, and a Done button just takes you back.</w:t>
            </w:r>
          </w:p>
          <w:p w14:paraId="592A2514" w14:textId="77777777" w:rsidR="003839B1" w:rsidRDefault="00000000">
            <w:pPr>
              <w:spacing w:after="60"/>
            </w:pPr>
            <w:r>
              <w:rPr>
                <w:color w:val="222222"/>
                <w:sz w:val="21"/>
                <w:szCs w:val="21"/>
              </w:rPr>
              <w:t>Artefacts are your evidence. Each one is a small page you build from blocks: Rich text, Image + text, Checklist, Stats row, 2 or 3 columns, and Data table (upload a .csv or .xlsx and it turns into a table). You can also attach one file: an image, a document, a video, or audio.</w:t>
            </w:r>
          </w:p>
          <w:p w14:paraId="40DD5438" w14:textId="77777777" w:rsidR="003839B1" w:rsidRDefault="00000000">
            <w:pPr>
              <w:spacing w:after="60"/>
            </w:pPr>
            <w:r>
              <w:rPr>
                <w:color w:val="222222"/>
                <w:sz w:val="21"/>
                <w:szCs w:val="21"/>
              </w:rPr>
              <w:t>Every artefact needs at least one theme tag. That's how someone in another country finds it.</w:t>
            </w:r>
          </w:p>
          <w:p w14:paraId="05F4CE06" w14:textId="77777777" w:rsidR="003839B1" w:rsidRDefault="00000000">
            <w:pPr>
              <w:spacing w:after="60"/>
            </w:pPr>
            <w:r>
              <w:rPr>
                <w:color w:val="222222"/>
                <w:sz w:val="21"/>
                <w:szCs w:val="21"/>
              </w:rPr>
              <w:t>You can delete your own artefacts. If something turns out to be private, or a photo includes someone who'd rather not be in it, take it down.</w:t>
            </w:r>
          </w:p>
        </w:tc>
      </w:tr>
    </w:tbl>
    <w:p w14:paraId="11E41181" w14:textId="77777777" w:rsidR="003839B1" w:rsidRDefault="00000000">
      <w:pPr>
        <w:pStyle w:val="Heading1"/>
        <w:spacing w:before="360" w:after="120"/>
      </w:pPr>
      <w:r>
        <w:rPr>
          <w:b/>
          <w:bCs/>
          <w:color w:val="1F2A44"/>
          <w:sz w:val="34"/>
          <w:szCs w:val="34"/>
        </w:rPr>
        <w:t>4. Reflect, share, engage</w:t>
      </w:r>
    </w:p>
    <w:p w14:paraId="75803E8D" w14:textId="77777777" w:rsidR="003839B1" w:rsidRDefault="00000000">
      <w:pPr>
        <w:pStyle w:val="Heading2"/>
        <w:spacing w:before="240" w:after="80"/>
      </w:pPr>
      <w:r>
        <w:rPr>
          <w:b/>
          <w:bCs/>
          <w:color w:val="E8601C"/>
        </w:rPr>
        <w:t>Reflect</w:t>
      </w:r>
    </w:p>
    <w:p w14:paraId="53ECAC5F" w14:textId="77777777" w:rsidR="003839B1" w:rsidRDefault="00000000">
      <w:pPr>
        <w:spacing w:after="120"/>
      </w:pPr>
      <w:r>
        <w:rPr>
          <w:color w:val="222222"/>
        </w:rPr>
        <w:t>Every so often the Project Team sends a reflection prompt. It arrives as a notification with a link. Tap it and you land on a page with the prompt at the top and space to write.</w:t>
      </w:r>
    </w:p>
    <w:p w14:paraId="399D89CF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color w:val="222222"/>
        </w:rPr>
        <w:t>Answer within a few days, while it's fresh. Two honest paragraphs beat a polished page a month later.</w:t>
      </w:r>
    </w:p>
    <w:p w14:paraId="6BBCA71C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color w:val="222222"/>
        </w:rPr>
        <w:lastRenderedPageBreak/>
        <w:t>It's private. Only you and the Project Team can read it. Your teacher can't, and neither can your classmates. That's a promise built into the site, not a setting.</w:t>
      </w:r>
    </w:p>
    <w:p w14:paraId="3F63C001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color w:val="222222"/>
        </w:rPr>
        <w:t>Because it's private, it's the place to say the thing you wouldn't say in the project: what confused you, what you'd do differently, what you're not sure about.</w:t>
      </w:r>
    </w:p>
    <w:p w14:paraId="70C9B051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color w:val="222222"/>
        </w:rPr>
        <w:t>The Project Team reads reflections across the whole network for patterns. Nobody is graded on them.</w:t>
      </w:r>
    </w:p>
    <w:p w14:paraId="047DF7FC" w14:textId="77777777" w:rsidR="003839B1" w:rsidRDefault="00000000">
      <w:pPr>
        <w:pStyle w:val="Heading2"/>
        <w:spacing w:before="240" w:after="80"/>
      </w:pPr>
      <w:r>
        <w:rPr>
          <w:b/>
          <w:bCs/>
          <w:color w:val="E8601C"/>
        </w:rPr>
        <w:t>Share</w:t>
      </w:r>
    </w:p>
    <w:p w14:paraId="6F9F28E1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color w:val="222222"/>
        </w:rPr>
        <w:t>Add artefacts as you go. A project with photos from week two, notes from week four and a data table from week six tells a far better story than one big upload at the end.</w:t>
      </w:r>
    </w:p>
    <w:p w14:paraId="47F031A1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color w:val="222222"/>
        </w:rPr>
        <w:t xml:space="preserve">Write the Replication toolkit even if it feels early. “What you need” and “what to watch for” are the two things another school </w:t>
      </w:r>
      <w:proofErr w:type="gramStart"/>
      <w:r>
        <w:rPr>
          <w:color w:val="222222"/>
        </w:rPr>
        <w:t>actually reads</w:t>
      </w:r>
      <w:proofErr w:type="gramEnd"/>
      <w:r>
        <w:rPr>
          <w:color w:val="222222"/>
        </w:rPr>
        <w:t xml:space="preserve"> first.</w:t>
      </w:r>
    </w:p>
    <w:p w14:paraId="64ACCAEC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color w:val="222222"/>
        </w:rPr>
        <w:t xml:space="preserve">Use </w:t>
      </w:r>
      <w:r>
        <w:rPr>
          <w:b/>
          <w:bCs/>
          <w:color w:val="222222"/>
        </w:rPr>
        <w:t>Preview published view</w:t>
      </w:r>
      <w:r>
        <w:rPr>
          <w:color w:val="222222"/>
        </w:rPr>
        <w:t xml:space="preserve"> to see exactly what other schools will see, then ask your teacher to publish. Teachers can also unpublish, so nothing is final.</w:t>
      </w:r>
    </w:p>
    <w:p w14:paraId="53F1ACFB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color w:val="222222"/>
        </w:rPr>
        <w:t>Once you're published, watch your notifications. Comments and questions from other schools will come to you there.</w:t>
      </w:r>
    </w:p>
    <w:p w14:paraId="7985EC93" w14:textId="77777777" w:rsidR="003839B1" w:rsidRDefault="00000000">
      <w:pPr>
        <w:pStyle w:val="Heading2"/>
        <w:spacing w:before="240" w:after="80"/>
      </w:pPr>
      <w:r>
        <w:rPr>
          <w:b/>
          <w:bCs/>
          <w:color w:val="E8601C"/>
        </w:rPr>
        <w:t>Engage</w:t>
      </w:r>
    </w:p>
    <w:p w14:paraId="21D1C9FA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color w:val="222222"/>
        </w:rPr>
        <w:t>Start with Matching you in the Community. Those are projects on the topics you said you cared about.</w:t>
      </w:r>
    </w:p>
    <w:p w14:paraId="083E37FE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color w:val="222222"/>
        </w:rPr>
        <w:t>Comment with real questions. “How did you get teachers to agree to this?” gets a reply. “Nice!” doesn't.</w:t>
      </w:r>
    </w:p>
    <w:p w14:paraId="55F6B947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color w:val="222222"/>
        </w:rPr>
        <w:t xml:space="preserve">Rate other schools' projects (you can't rate your own </w:t>
      </w:r>
      <w:proofErr w:type="spellStart"/>
      <w:r>
        <w:rPr>
          <w:color w:val="222222"/>
        </w:rPr>
        <w:t>school's</w:t>
      </w:r>
      <w:proofErr w:type="spellEnd"/>
      <w:r>
        <w:rPr>
          <w:color w:val="222222"/>
        </w:rPr>
        <w:t>, on purpose). A star rating with a sentence of why is worth far more than stars alone.</w:t>
      </w:r>
    </w:p>
    <w:p w14:paraId="752EC6DC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color w:val="222222"/>
        </w:rPr>
        <w:t xml:space="preserve">Open </w:t>
      </w:r>
      <w:r>
        <w:rPr>
          <w:b/>
          <w:bCs/>
          <w:color w:val="222222"/>
        </w:rPr>
        <w:t>Replicate this</w:t>
      </w:r>
      <w:r>
        <w:rPr>
          <w:color w:val="222222"/>
        </w:rPr>
        <w:t xml:space="preserve"> on a project you like. If a school across the world has already solved your problem, borrow their method and say so.</w:t>
      </w:r>
    </w:p>
    <w:p w14:paraId="1E8FDF9C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color w:val="222222"/>
        </w:rPr>
        <w:t>Use the Ask channels. Students Only is yours: other student researchers, no teachers. Ask the Project Team is for anything about the programme. Ask the AI Guru collects your AI questions for the team to answer.</w:t>
      </w:r>
    </w:p>
    <w:p w14:paraId="1082168D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color w:val="222222"/>
        </w:rPr>
        <w:t>If you were invited into a cross-school collaboration, you're on a project two schools own together. Same page, same tools, twice the people.</w:t>
      </w:r>
    </w:p>
    <w:p w14:paraId="69A7DF82" w14:textId="77777777" w:rsidR="003839B1" w:rsidRDefault="00000000">
      <w:pPr>
        <w:pStyle w:val="Heading1"/>
        <w:spacing w:before="360" w:after="120"/>
      </w:pPr>
      <w:r>
        <w:rPr>
          <w:b/>
          <w:bCs/>
          <w:color w:val="1F2A44"/>
          <w:sz w:val="34"/>
          <w:szCs w:val="34"/>
        </w:rPr>
        <w:t>5. Being safe and kind on YAIRN</w:t>
      </w:r>
    </w:p>
    <w:p w14:paraId="68367895" w14:textId="77777777" w:rsidR="003839B1" w:rsidRDefault="00000000">
      <w:pPr>
        <w:spacing w:after="120"/>
      </w:pPr>
      <w:r>
        <w:rPr>
          <w:color w:val="222222"/>
        </w:rPr>
        <w:t>Everyone on YAIRN is signed in and known to their school. Even so, the site is built so you never have to give away more than you want to.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60"/>
      </w:tblGrid>
      <w:tr w:rsidR="003839B1" w14:paraId="4D6D33E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shd w:val="clear" w:color="auto" w:fill="1F2A44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BCDDB9" w14:textId="77777777" w:rsidR="003839B1" w:rsidRDefault="00000000">
            <w:r>
              <w:rPr>
                <w:b/>
                <w:bCs/>
                <w:color w:val="FFFFFF"/>
                <w:sz w:val="21"/>
                <w:szCs w:val="21"/>
              </w:rPr>
              <w:t>What</w:t>
            </w:r>
          </w:p>
        </w:tc>
        <w:tc>
          <w:tcPr>
            <w:tcW w:w="6360" w:type="dxa"/>
            <w:shd w:val="clear" w:color="auto" w:fill="1F2A44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92C3C5" w14:textId="77777777" w:rsidR="003839B1" w:rsidRDefault="00000000">
            <w:r>
              <w:rPr>
                <w:b/>
                <w:bCs/>
                <w:color w:val="FFFFFF"/>
                <w:sz w:val="21"/>
                <w:szCs w:val="21"/>
              </w:rPr>
              <w:t>Who can see it</w:t>
            </w:r>
          </w:p>
        </w:tc>
      </w:tr>
      <w:tr w:rsidR="003839B1" w14:paraId="76B234F0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6E29B8" w14:textId="77777777" w:rsidR="003839B1" w:rsidRDefault="00000000">
            <w:r>
              <w:rPr>
                <w:b/>
                <w:bCs/>
                <w:color w:val="1F2A44"/>
                <w:sz w:val="20"/>
                <w:szCs w:val="20"/>
              </w:rPr>
              <w:t>Your private reflections</w:t>
            </w:r>
          </w:p>
        </w:tc>
        <w:tc>
          <w:tcPr>
            <w:tcW w:w="63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436624" w14:textId="77777777" w:rsidR="003839B1" w:rsidRDefault="00000000">
            <w:r>
              <w:rPr>
                <w:color w:val="222222"/>
                <w:sz w:val="20"/>
                <w:szCs w:val="20"/>
              </w:rPr>
              <w:t>You and the Project Team. Not your teacher, not your classmates. The page says “Private to you and the Project Team” for a reason.</w:t>
            </w:r>
          </w:p>
        </w:tc>
      </w:tr>
      <w:tr w:rsidR="003839B1" w14:paraId="3E0D134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A5CE6E" w14:textId="77777777" w:rsidR="003839B1" w:rsidRDefault="00000000">
            <w:r>
              <w:rPr>
                <w:b/>
                <w:bCs/>
                <w:color w:val="1F2A44"/>
                <w:sz w:val="20"/>
                <w:szCs w:val="20"/>
              </w:rPr>
              <w:t>A draft project and its artefacts</w:t>
            </w:r>
          </w:p>
        </w:tc>
        <w:tc>
          <w:tcPr>
            <w:tcW w:w="6360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ED135F" w14:textId="77777777" w:rsidR="003839B1" w:rsidRDefault="00000000">
            <w:r>
              <w:rPr>
                <w:color w:val="222222"/>
                <w:sz w:val="20"/>
                <w:szCs w:val="20"/>
              </w:rPr>
              <w:t>The project's members, your teacher or school leader if they're on it, the Project Team, and any Critical Friend the Project Team has attached to review it. Not other schools.</w:t>
            </w:r>
          </w:p>
        </w:tc>
      </w:tr>
      <w:tr w:rsidR="003839B1" w14:paraId="01E249C6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AA717A" w14:textId="77777777" w:rsidR="003839B1" w:rsidRDefault="00000000">
            <w:r>
              <w:rPr>
                <w:b/>
                <w:bCs/>
                <w:color w:val="1F2A44"/>
                <w:sz w:val="20"/>
                <w:szCs w:val="20"/>
              </w:rPr>
              <w:t>A published project</w:t>
            </w:r>
          </w:p>
        </w:tc>
        <w:tc>
          <w:tcPr>
            <w:tcW w:w="63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D01C81" w14:textId="77777777" w:rsidR="003839B1" w:rsidRDefault="00000000">
            <w:r>
              <w:rPr>
                <w:color w:val="222222"/>
                <w:sz w:val="20"/>
                <w:szCs w:val="20"/>
              </w:rPr>
              <w:t>Everyone who is signed in to YAIRN, in every country. Still not the open internet.</w:t>
            </w:r>
          </w:p>
        </w:tc>
      </w:tr>
      <w:tr w:rsidR="003839B1" w14:paraId="7F72EA4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34DA4A" w14:textId="77777777" w:rsidR="003839B1" w:rsidRDefault="00000000">
            <w:r>
              <w:rPr>
                <w:b/>
                <w:bCs/>
                <w:color w:val="1F2A44"/>
                <w:sz w:val="20"/>
                <w:szCs w:val="20"/>
              </w:rPr>
              <w:lastRenderedPageBreak/>
              <w:t>Ask channels</w:t>
            </w:r>
          </w:p>
        </w:tc>
        <w:tc>
          <w:tcPr>
            <w:tcW w:w="6360" w:type="dxa"/>
            <w:shd w:val="clear" w:color="auto" w:fill="F3F4F6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A72CEA" w14:textId="77777777" w:rsidR="003839B1" w:rsidRDefault="00000000">
            <w:r>
              <w:rPr>
                <w:color w:val="222222"/>
                <w:sz w:val="20"/>
                <w:szCs w:val="20"/>
              </w:rPr>
              <w:t>Students Only is students (plus the Project Team, who look after every channel). Ask the Project Team and Ask the AI Guru are for all members.</w:t>
            </w:r>
          </w:p>
        </w:tc>
      </w:tr>
      <w:tr w:rsidR="003839B1" w14:paraId="2056AF3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931E8D" w14:textId="77777777" w:rsidR="003839B1" w:rsidRDefault="00000000">
            <w:r>
              <w:rPr>
                <w:b/>
                <w:bCs/>
                <w:color w:val="1F2A44"/>
                <w:sz w:val="20"/>
                <w:szCs w:val="20"/>
              </w:rPr>
              <w:t>Your real name</w:t>
            </w:r>
          </w:p>
        </w:tc>
        <w:tc>
          <w:tcPr>
            <w:tcW w:w="63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08093A" w14:textId="77777777" w:rsidR="003839B1" w:rsidRDefault="00000000">
            <w:r>
              <w:rPr>
                <w:color w:val="222222"/>
                <w:sz w:val="20"/>
                <w:szCs w:val="20"/>
              </w:rPr>
              <w:t>Your teacher and the Project Team. Everyone else sees your avatar name.</w:t>
            </w:r>
          </w:p>
        </w:tc>
      </w:tr>
    </w:tbl>
    <w:p w14:paraId="388DA7B4" w14:textId="77777777" w:rsidR="003839B1" w:rsidRDefault="003839B1">
      <w:pPr>
        <w:spacing w:after="120"/>
      </w:pPr>
    </w:p>
    <w:p w14:paraId="2D67777D" w14:textId="77777777" w:rsidR="003839B1" w:rsidRDefault="00000000">
      <w:pPr>
        <w:pStyle w:val="Heading2"/>
        <w:spacing w:before="240" w:after="80"/>
      </w:pPr>
      <w:r>
        <w:rPr>
          <w:b/>
          <w:bCs/>
          <w:color w:val="E8601C"/>
        </w:rPr>
        <w:t>A few rules that keep it that way</w:t>
      </w:r>
    </w:p>
    <w:p w14:paraId="755FBABE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color w:val="222222"/>
        </w:rPr>
        <w:t>Go by your avatar name. Don't put your full name, your age and your school together in a post or an artefact. If you're quoting a classmate, use their avatar name or no name.</w:t>
      </w:r>
    </w:p>
    <w:p w14:paraId="748BFE09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color w:val="222222"/>
        </w:rPr>
        <w:t>Check photos before you upload them. If someone in a photo hasn't agreed to be in your research, crop them out or use a different one.</w:t>
      </w:r>
    </w:p>
    <w:p w14:paraId="399D9894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color w:val="222222"/>
        </w:rPr>
        <w:t>Disagree with ideas, not people. You can say a method didn't convince you. You can't have a go at the person who tried it.</w:t>
      </w:r>
    </w:p>
    <w:p w14:paraId="6DF34299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color w:val="222222"/>
        </w:rPr>
        <w:t xml:space="preserve">See something that shouldn't be there? Use the </w:t>
      </w:r>
      <w:r>
        <w:rPr>
          <w:b/>
          <w:bCs/>
          <w:color w:val="222222"/>
        </w:rPr>
        <w:t>Report</w:t>
      </w:r>
      <w:r>
        <w:rPr>
          <w:color w:val="222222"/>
        </w:rPr>
        <w:t xml:space="preserve"> button on any comment, post or artefact. It goes to the Project Team, not to the person you reported, and they never find out who reported it.</w:t>
      </w:r>
    </w:p>
    <w:p w14:paraId="284EE9CF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color w:val="222222"/>
        </w:rPr>
        <w:t>Occasionally something you post will disappear for a while with a note that it's being reviewed. That's an automatic check for things like personal details or upsetting content; a person from the Project Team looks at it and puts it back if it's fine.</w:t>
      </w:r>
    </w:p>
    <w:tbl>
      <w:tblPr>
        <w:tblW w:w="9360" w:type="dxa"/>
        <w:tblBorders>
          <w:top w:val="none" w:sz="0" w:space="0" w:color="FFFFFF"/>
          <w:left w:val="single" w:sz="24" w:space="0" w:color="E8601C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3839B1" w14:paraId="148440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shd w:val="clear" w:color="auto" w:fill="FDEBDD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66C7832" w14:textId="77777777" w:rsidR="003839B1" w:rsidRDefault="00000000">
            <w:pPr>
              <w:spacing w:after="60"/>
            </w:pPr>
            <w:r>
              <w:rPr>
                <w:b/>
                <w:bCs/>
                <w:color w:val="9A3412"/>
              </w:rPr>
              <w:t>If you're not okay</w:t>
            </w:r>
          </w:p>
          <w:p w14:paraId="3A4C19BD" w14:textId="77777777" w:rsidR="003839B1" w:rsidRDefault="00000000">
            <w:pPr>
              <w:spacing w:after="60"/>
            </w:pPr>
            <w:r>
              <w:rPr>
                <w:color w:val="222222"/>
                <w:sz w:val="21"/>
                <w:szCs w:val="21"/>
              </w:rPr>
              <w:t>This is a research site, not a place to get help in a crisis. If you write something that sounds like you're struggling, the Project Team will see it and reach out, but that can take time. Talk to a teacher, a parent, a school counsellor, or a local helpline first. They're faster, and they're there for you.</w:t>
            </w:r>
          </w:p>
        </w:tc>
      </w:tr>
    </w:tbl>
    <w:p w14:paraId="30981FC2" w14:textId="77777777" w:rsidR="003839B1" w:rsidRDefault="00000000">
      <w:pPr>
        <w:pStyle w:val="Heading1"/>
        <w:spacing w:before="360" w:after="120"/>
      </w:pPr>
      <w:r>
        <w:rPr>
          <w:b/>
          <w:bCs/>
          <w:color w:val="1F2A44"/>
          <w:sz w:val="34"/>
          <w:szCs w:val="34"/>
        </w:rPr>
        <w:t>6. Quick answers</w:t>
      </w:r>
    </w:p>
    <w:p w14:paraId="5707348F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222222"/>
        </w:rPr>
        <w:t xml:space="preserve">The link in my email says it expired. </w:t>
      </w:r>
      <w:r>
        <w:rPr>
          <w:color w:val="222222"/>
        </w:rPr>
        <w:t>Press Send me a new link on that page and open the newest email.</w:t>
      </w:r>
    </w:p>
    <w:p w14:paraId="4A783F0B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222222"/>
        </w:rPr>
        <w:t xml:space="preserve">I can't find a publish button. </w:t>
      </w:r>
      <w:r>
        <w:rPr>
          <w:color w:val="222222"/>
        </w:rPr>
        <w:t>Right. Students can't publish; ask your teacher. You can still preview what it will look like.</w:t>
      </w:r>
    </w:p>
    <w:p w14:paraId="021774D2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222222"/>
        </w:rPr>
        <w:t xml:space="preserve">Where's the save button? </w:t>
      </w:r>
      <w:r>
        <w:rPr>
          <w:color w:val="222222"/>
        </w:rPr>
        <w:t>There isn't one. It saves as you type. Watch for the small Saved note.</w:t>
      </w:r>
    </w:p>
    <w:p w14:paraId="58E95E60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222222"/>
        </w:rPr>
        <w:t xml:space="preserve">I can't see another school's project. </w:t>
      </w:r>
      <w:r>
        <w:rPr>
          <w:color w:val="222222"/>
        </w:rPr>
        <w:t>Drafts are private to that school. You'll see it once their teacher publishes it.</w:t>
      </w:r>
    </w:p>
    <w:p w14:paraId="0BD66AAA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222222"/>
        </w:rPr>
        <w:t xml:space="preserve">Someone at my school can't see my project. </w:t>
      </w:r>
      <w:r>
        <w:rPr>
          <w:color w:val="222222"/>
        </w:rPr>
        <w:t>Add them as a member from the project page. Drafts are only visible to members.</w:t>
      </w:r>
    </w:p>
    <w:p w14:paraId="3BC6A173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222222"/>
        </w:rPr>
        <w:t xml:space="preserve">My teacher wants to read my reflection. </w:t>
      </w:r>
      <w:r>
        <w:rPr>
          <w:color w:val="222222"/>
        </w:rPr>
        <w:t>They can't, by design. Share what you're happy to share with them in person or in the project's Reflect tab.</w:t>
      </w:r>
    </w:p>
    <w:p w14:paraId="4E2C7A44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222222"/>
        </w:rPr>
        <w:t xml:space="preserve">Too many notifications. </w:t>
      </w:r>
      <w:r>
        <w:rPr>
          <w:color w:val="222222"/>
        </w:rPr>
        <w:t>Dismiss them one at a time, Clear all, or turn off the email summaries under Me.</w:t>
      </w:r>
    </w:p>
    <w:p w14:paraId="1B5B531B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222222"/>
        </w:rPr>
        <w:t xml:space="preserve">I want to change my interests or avatar. </w:t>
      </w:r>
      <w:r>
        <w:rPr>
          <w:color w:val="222222"/>
        </w:rPr>
        <w:t>There isn't a settings page for those yet. Post in Ask the Project Team and they'll sort it out.</w:t>
      </w:r>
    </w:p>
    <w:p w14:paraId="198FE277" w14:textId="77777777" w:rsidR="003839B1" w:rsidRDefault="00000000"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222222"/>
        </w:rPr>
        <w:t xml:space="preserve">Something's broken. </w:t>
      </w:r>
      <w:r>
        <w:rPr>
          <w:color w:val="222222"/>
        </w:rPr>
        <w:t>Post in Ask the Project Team with what you were doing and what happened. Screenshots help.</w:t>
      </w:r>
    </w:p>
    <w:p w14:paraId="3FEFB6CA" w14:textId="77777777" w:rsidR="003839B1" w:rsidRDefault="00000000">
      <w:pPr>
        <w:pStyle w:val="Heading1"/>
        <w:spacing w:before="360" w:after="120"/>
      </w:pPr>
      <w:r>
        <w:rPr>
          <w:b/>
          <w:bCs/>
          <w:color w:val="1F2A44"/>
          <w:sz w:val="34"/>
          <w:szCs w:val="34"/>
        </w:rPr>
        <w:lastRenderedPageBreak/>
        <w:t>7. Your first week: a checklist</w:t>
      </w:r>
    </w:p>
    <w:p w14:paraId="6A4428C4" w14:textId="77777777" w:rsidR="003839B1" w:rsidRDefault="00000000">
      <w:pPr>
        <w:pStyle w:val="ListParagraph"/>
        <w:numPr>
          <w:ilvl w:val="0"/>
          <w:numId w:val="4"/>
        </w:numPr>
        <w:spacing w:after="80"/>
      </w:pPr>
      <w:r>
        <w:rPr>
          <w:color w:val="222222"/>
        </w:rPr>
        <w:t>Accept your invitation and finish the set-up screens. Read the consent page properly.</w:t>
      </w:r>
    </w:p>
    <w:p w14:paraId="53DCC8AF" w14:textId="77777777" w:rsidR="003839B1" w:rsidRDefault="00000000">
      <w:pPr>
        <w:pStyle w:val="ListParagraph"/>
        <w:numPr>
          <w:ilvl w:val="0"/>
          <w:numId w:val="4"/>
        </w:numPr>
        <w:spacing w:after="80"/>
      </w:pPr>
      <w:r>
        <w:rPr>
          <w:color w:val="222222"/>
        </w:rPr>
        <w:t>Pick your interests, then open Community → Matching you and read two projects from other countries.</w:t>
      </w:r>
    </w:p>
    <w:p w14:paraId="580BC77A" w14:textId="77777777" w:rsidR="003839B1" w:rsidRDefault="00000000">
      <w:pPr>
        <w:pStyle w:val="ListParagraph"/>
        <w:numPr>
          <w:ilvl w:val="0"/>
          <w:numId w:val="4"/>
        </w:numPr>
        <w:spacing w:after="80"/>
      </w:pPr>
      <w:r>
        <w:rPr>
          <w:color w:val="222222"/>
        </w:rPr>
        <w:t>Leave one real question as a comment on one of them.</w:t>
      </w:r>
    </w:p>
    <w:p w14:paraId="56F06E5B" w14:textId="77777777" w:rsidR="003839B1" w:rsidRDefault="00000000">
      <w:pPr>
        <w:pStyle w:val="ListParagraph"/>
        <w:numPr>
          <w:ilvl w:val="0"/>
          <w:numId w:val="4"/>
        </w:numPr>
        <w:spacing w:after="80"/>
      </w:pPr>
      <w:r>
        <w:rPr>
          <w:color w:val="222222"/>
        </w:rPr>
        <w:t>Start your project with a working title and your best draft of a lead question. It doesn't have to be final.</w:t>
      </w:r>
    </w:p>
    <w:p w14:paraId="60C68D7F" w14:textId="77777777" w:rsidR="003839B1" w:rsidRDefault="00000000">
      <w:pPr>
        <w:pStyle w:val="ListParagraph"/>
        <w:numPr>
          <w:ilvl w:val="0"/>
          <w:numId w:val="4"/>
        </w:numPr>
        <w:spacing w:after="80"/>
      </w:pPr>
      <w:r>
        <w:rPr>
          <w:color w:val="222222"/>
        </w:rPr>
        <w:t>Add your classmates as members.</w:t>
      </w:r>
    </w:p>
    <w:p w14:paraId="3C2F2551" w14:textId="77777777" w:rsidR="003839B1" w:rsidRDefault="00000000">
      <w:pPr>
        <w:pStyle w:val="ListParagraph"/>
        <w:numPr>
          <w:ilvl w:val="0"/>
          <w:numId w:val="4"/>
        </w:numPr>
        <w:spacing w:after="80"/>
      </w:pPr>
      <w:r>
        <w:rPr>
          <w:color w:val="222222"/>
        </w:rPr>
        <w:t>Post in Students Only: what you're planning, and what you're unsure about.</w:t>
      </w:r>
    </w:p>
    <w:p w14:paraId="77B768A4" w14:textId="77777777" w:rsidR="003839B1" w:rsidRDefault="00000000">
      <w:pPr>
        <w:pStyle w:val="ListParagraph"/>
        <w:numPr>
          <w:ilvl w:val="0"/>
          <w:numId w:val="4"/>
        </w:numPr>
        <w:spacing w:after="80"/>
      </w:pPr>
      <w:r>
        <w:rPr>
          <w:color w:val="222222"/>
        </w:rPr>
        <w:t>Write your first Plan notes and add one artefact, even if it's just a photo of your sketches.</w:t>
      </w:r>
    </w:p>
    <w:p w14:paraId="52366213" w14:textId="77777777" w:rsidR="003839B1" w:rsidRDefault="00000000">
      <w:pPr>
        <w:pStyle w:val="ListParagraph"/>
        <w:numPr>
          <w:ilvl w:val="0"/>
          <w:numId w:val="4"/>
        </w:numPr>
        <w:spacing w:after="80"/>
      </w:pPr>
      <w:r>
        <w:rPr>
          <w:color w:val="222222"/>
        </w:rPr>
        <w:t>When the first reflection prompt arrives, answer it the same week.</w:t>
      </w:r>
    </w:p>
    <w:p w14:paraId="0B5D4E8B" w14:textId="77777777" w:rsidR="003839B1" w:rsidRDefault="00000000">
      <w:pPr>
        <w:pBdr>
          <w:top w:val="single" w:sz="6" w:space="6" w:color="D0D5DD"/>
        </w:pBdr>
        <w:spacing w:before="200"/>
      </w:pPr>
      <w:r>
        <w:rPr>
          <w:color w:val="5B6474"/>
          <w:sz w:val="18"/>
          <w:szCs w:val="18"/>
        </w:rPr>
        <w:t>YAIRN is funded by Heritage Canada, Digital Citizenship Program. Lead Partner: Toronto District School Board with Futures Leadership for Change Inc. Questions about this guide go to the Project Team on yairn.ca.</w:t>
      </w:r>
    </w:p>
    <w:sectPr w:rsidR="003839B1">
      <w:footerReference w:type="default" r:id="rId7"/>
      <w:pgSz w:w="12240" w:h="15840"/>
      <w:pgMar w:top="1200" w:right="1440" w:bottom="11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6F0D2A" w14:textId="77777777" w:rsidR="00187EBD" w:rsidRDefault="00187EBD">
      <w:r>
        <w:separator/>
      </w:r>
    </w:p>
  </w:endnote>
  <w:endnote w:type="continuationSeparator" w:id="0">
    <w:p w14:paraId="7DBB4B63" w14:textId="77777777" w:rsidR="00187EBD" w:rsidRDefault="00187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6076EA" w14:textId="77777777" w:rsidR="003839B1" w:rsidRDefault="00000000">
    <w:pPr>
      <w:jc w:val="center"/>
    </w:pPr>
    <w:r>
      <w:rPr>
        <w:color w:val="5B6474"/>
        <w:sz w:val="17"/>
        <w:szCs w:val="17"/>
      </w:rPr>
      <w:t xml:space="preserve">How to use </w:t>
    </w:r>
    <w:proofErr w:type="gramStart"/>
    <w:r>
      <w:rPr>
        <w:color w:val="5B6474"/>
        <w:sz w:val="17"/>
        <w:szCs w:val="17"/>
      </w:rPr>
      <w:t>yairn.ca  ·</w:t>
    </w:r>
    <w:proofErr w:type="gramEnd"/>
    <w:r>
      <w:rPr>
        <w:color w:val="5B6474"/>
        <w:sz w:val="17"/>
        <w:szCs w:val="17"/>
      </w:rPr>
      <w:t xml:space="preserve">  YAIRN — Youth AI Research </w:t>
    </w:r>
    <w:proofErr w:type="gramStart"/>
    <w:r>
      <w:rPr>
        <w:color w:val="5B6474"/>
        <w:sz w:val="17"/>
        <w:szCs w:val="17"/>
      </w:rPr>
      <w:t>Network  ·</w:t>
    </w:r>
    <w:proofErr w:type="gramEnd"/>
    <w:r>
      <w:rPr>
        <w:color w:val="5B6474"/>
        <w:sz w:val="17"/>
        <w:szCs w:val="17"/>
      </w:rPr>
      <w:t xml:space="preserve">  page </w:t>
    </w:r>
    <w:r>
      <w:rPr>
        <w:color w:val="5B6474"/>
        <w:sz w:val="17"/>
        <w:szCs w:val="17"/>
      </w:rPr>
      <w:fldChar w:fldCharType="begin"/>
    </w:r>
    <w:r>
      <w:rPr>
        <w:color w:val="5B6474"/>
        <w:sz w:val="17"/>
        <w:szCs w:val="17"/>
      </w:rPr>
      <w:instrText>PAGE</w:instrText>
    </w:r>
    <w:r>
      <w:rPr>
        <w:color w:val="5B6474"/>
        <w:sz w:val="17"/>
        <w:szCs w:val="17"/>
      </w:rPr>
      <w:fldChar w:fldCharType="separate"/>
    </w:r>
    <w:r w:rsidR="00EC1551">
      <w:rPr>
        <w:noProof/>
        <w:color w:val="5B6474"/>
        <w:sz w:val="17"/>
        <w:szCs w:val="17"/>
      </w:rPr>
      <w:t>1</w:t>
    </w:r>
    <w:r>
      <w:rPr>
        <w:color w:val="5B6474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2CBAA3" w14:textId="77777777" w:rsidR="00187EBD" w:rsidRDefault="00187EBD">
      <w:r>
        <w:separator/>
      </w:r>
    </w:p>
  </w:footnote>
  <w:footnote w:type="continuationSeparator" w:id="0">
    <w:p w14:paraId="5FCF9A96" w14:textId="77777777" w:rsidR="00187EBD" w:rsidRDefault="00187E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DA300F"/>
    <w:multiLevelType w:val="hybridMultilevel"/>
    <w:tmpl w:val="CB24AC52"/>
    <w:lvl w:ilvl="0" w:tplc="77F8015E">
      <w:start w:val="1"/>
      <w:numFmt w:val="bullet"/>
      <w:lvlText w:val="•"/>
      <w:lvlJc w:val="left"/>
      <w:pPr>
        <w:ind w:left="360" w:hanging="240"/>
      </w:pPr>
    </w:lvl>
    <w:lvl w:ilvl="1" w:tplc="E724D51A">
      <w:numFmt w:val="decimal"/>
      <w:lvlText w:val=""/>
      <w:lvlJc w:val="left"/>
    </w:lvl>
    <w:lvl w:ilvl="2" w:tplc="C974EDA6">
      <w:numFmt w:val="decimal"/>
      <w:lvlText w:val=""/>
      <w:lvlJc w:val="left"/>
    </w:lvl>
    <w:lvl w:ilvl="3" w:tplc="84427858">
      <w:numFmt w:val="decimal"/>
      <w:lvlText w:val=""/>
      <w:lvlJc w:val="left"/>
    </w:lvl>
    <w:lvl w:ilvl="4" w:tplc="45FC6B10">
      <w:numFmt w:val="decimal"/>
      <w:lvlText w:val=""/>
      <w:lvlJc w:val="left"/>
    </w:lvl>
    <w:lvl w:ilvl="5" w:tplc="A3BAA7B0">
      <w:numFmt w:val="decimal"/>
      <w:lvlText w:val=""/>
      <w:lvlJc w:val="left"/>
    </w:lvl>
    <w:lvl w:ilvl="6" w:tplc="BB145F98">
      <w:numFmt w:val="decimal"/>
      <w:lvlText w:val=""/>
      <w:lvlJc w:val="left"/>
    </w:lvl>
    <w:lvl w:ilvl="7" w:tplc="C408DBD8">
      <w:numFmt w:val="decimal"/>
      <w:lvlText w:val=""/>
      <w:lvlJc w:val="left"/>
    </w:lvl>
    <w:lvl w:ilvl="8" w:tplc="79B6AA58">
      <w:numFmt w:val="decimal"/>
      <w:lvlText w:val=""/>
      <w:lvlJc w:val="left"/>
    </w:lvl>
  </w:abstractNum>
  <w:abstractNum w:abstractNumId="1" w15:restartNumberingAfterBreak="0">
    <w:nsid w:val="3BDB7979"/>
    <w:multiLevelType w:val="hybridMultilevel"/>
    <w:tmpl w:val="B38CA84E"/>
    <w:lvl w:ilvl="0" w:tplc="5DF27FC0">
      <w:start w:val="1"/>
      <w:numFmt w:val="decimal"/>
      <w:lvlText w:val="%1."/>
      <w:lvlJc w:val="left"/>
      <w:pPr>
        <w:ind w:left="400" w:hanging="280"/>
      </w:pPr>
      <w:rPr>
        <w:b/>
        <w:bCs/>
        <w:color w:val="E8601C"/>
      </w:rPr>
    </w:lvl>
    <w:lvl w:ilvl="1" w:tplc="7E0288DA">
      <w:numFmt w:val="decimal"/>
      <w:lvlText w:val=""/>
      <w:lvlJc w:val="left"/>
    </w:lvl>
    <w:lvl w:ilvl="2" w:tplc="B694FE5C">
      <w:numFmt w:val="decimal"/>
      <w:lvlText w:val=""/>
      <w:lvlJc w:val="left"/>
    </w:lvl>
    <w:lvl w:ilvl="3" w:tplc="A2B6CBAC">
      <w:numFmt w:val="decimal"/>
      <w:lvlText w:val=""/>
      <w:lvlJc w:val="left"/>
    </w:lvl>
    <w:lvl w:ilvl="4" w:tplc="3BF8FE14">
      <w:numFmt w:val="decimal"/>
      <w:lvlText w:val=""/>
      <w:lvlJc w:val="left"/>
    </w:lvl>
    <w:lvl w:ilvl="5" w:tplc="E6ECA7BC">
      <w:numFmt w:val="decimal"/>
      <w:lvlText w:val=""/>
      <w:lvlJc w:val="left"/>
    </w:lvl>
    <w:lvl w:ilvl="6" w:tplc="42F6398A">
      <w:numFmt w:val="decimal"/>
      <w:lvlText w:val=""/>
      <w:lvlJc w:val="left"/>
    </w:lvl>
    <w:lvl w:ilvl="7" w:tplc="CEBEE0C2">
      <w:numFmt w:val="decimal"/>
      <w:lvlText w:val=""/>
      <w:lvlJc w:val="left"/>
    </w:lvl>
    <w:lvl w:ilvl="8" w:tplc="188C2408">
      <w:numFmt w:val="decimal"/>
      <w:lvlText w:val=""/>
      <w:lvlJc w:val="left"/>
    </w:lvl>
  </w:abstractNum>
  <w:abstractNum w:abstractNumId="2" w15:restartNumberingAfterBreak="0">
    <w:nsid w:val="55026A55"/>
    <w:multiLevelType w:val="hybridMultilevel"/>
    <w:tmpl w:val="1FA687FE"/>
    <w:lvl w:ilvl="0" w:tplc="82DCA2AC">
      <w:start w:val="1"/>
      <w:numFmt w:val="bullet"/>
      <w:lvlText w:val="●"/>
      <w:lvlJc w:val="left"/>
      <w:pPr>
        <w:ind w:left="720" w:hanging="360"/>
      </w:pPr>
    </w:lvl>
    <w:lvl w:ilvl="1" w:tplc="3D52C608">
      <w:start w:val="1"/>
      <w:numFmt w:val="bullet"/>
      <w:lvlText w:val="○"/>
      <w:lvlJc w:val="left"/>
      <w:pPr>
        <w:ind w:left="1440" w:hanging="360"/>
      </w:pPr>
    </w:lvl>
    <w:lvl w:ilvl="2" w:tplc="C004E8C6">
      <w:start w:val="1"/>
      <w:numFmt w:val="bullet"/>
      <w:lvlText w:val="■"/>
      <w:lvlJc w:val="left"/>
      <w:pPr>
        <w:ind w:left="2160" w:hanging="360"/>
      </w:pPr>
    </w:lvl>
    <w:lvl w:ilvl="3" w:tplc="9D5077D8">
      <w:start w:val="1"/>
      <w:numFmt w:val="bullet"/>
      <w:lvlText w:val="●"/>
      <w:lvlJc w:val="left"/>
      <w:pPr>
        <w:ind w:left="2880" w:hanging="360"/>
      </w:pPr>
    </w:lvl>
    <w:lvl w:ilvl="4" w:tplc="2E36455C">
      <w:start w:val="1"/>
      <w:numFmt w:val="bullet"/>
      <w:lvlText w:val="○"/>
      <w:lvlJc w:val="left"/>
      <w:pPr>
        <w:ind w:left="3600" w:hanging="360"/>
      </w:pPr>
    </w:lvl>
    <w:lvl w:ilvl="5" w:tplc="27D8D4B4">
      <w:start w:val="1"/>
      <w:numFmt w:val="bullet"/>
      <w:lvlText w:val="■"/>
      <w:lvlJc w:val="left"/>
      <w:pPr>
        <w:ind w:left="4320" w:hanging="360"/>
      </w:pPr>
    </w:lvl>
    <w:lvl w:ilvl="6" w:tplc="B3520700">
      <w:start w:val="1"/>
      <w:numFmt w:val="bullet"/>
      <w:lvlText w:val="●"/>
      <w:lvlJc w:val="left"/>
      <w:pPr>
        <w:ind w:left="5040" w:hanging="360"/>
      </w:pPr>
    </w:lvl>
    <w:lvl w:ilvl="7" w:tplc="DD860EB2">
      <w:start w:val="1"/>
      <w:numFmt w:val="bullet"/>
      <w:lvlText w:val="●"/>
      <w:lvlJc w:val="left"/>
      <w:pPr>
        <w:ind w:left="5760" w:hanging="360"/>
      </w:pPr>
    </w:lvl>
    <w:lvl w:ilvl="8" w:tplc="3648BC8E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757E32EE"/>
    <w:multiLevelType w:val="hybridMultilevel"/>
    <w:tmpl w:val="27B6D312"/>
    <w:lvl w:ilvl="0" w:tplc="D9BCAF04">
      <w:start w:val="1"/>
      <w:numFmt w:val="decimal"/>
      <w:lvlText w:val="%1."/>
      <w:lvlJc w:val="left"/>
      <w:pPr>
        <w:ind w:left="400" w:hanging="280"/>
      </w:pPr>
      <w:rPr>
        <w:b/>
        <w:bCs/>
        <w:color w:val="E8601C"/>
      </w:rPr>
    </w:lvl>
    <w:lvl w:ilvl="1" w:tplc="C8C4880A">
      <w:numFmt w:val="decimal"/>
      <w:lvlText w:val=""/>
      <w:lvlJc w:val="left"/>
    </w:lvl>
    <w:lvl w:ilvl="2" w:tplc="7C78761E">
      <w:numFmt w:val="decimal"/>
      <w:lvlText w:val=""/>
      <w:lvlJc w:val="left"/>
    </w:lvl>
    <w:lvl w:ilvl="3" w:tplc="ED160098">
      <w:numFmt w:val="decimal"/>
      <w:lvlText w:val=""/>
      <w:lvlJc w:val="left"/>
    </w:lvl>
    <w:lvl w:ilvl="4" w:tplc="40A4371E">
      <w:numFmt w:val="decimal"/>
      <w:lvlText w:val=""/>
      <w:lvlJc w:val="left"/>
    </w:lvl>
    <w:lvl w:ilvl="5" w:tplc="D1AE7B2C">
      <w:numFmt w:val="decimal"/>
      <w:lvlText w:val=""/>
      <w:lvlJc w:val="left"/>
    </w:lvl>
    <w:lvl w:ilvl="6" w:tplc="BA4C9A08">
      <w:numFmt w:val="decimal"/>
      <w:lvlText w:val=""/>
      <w:lvlJc w:val="left"/>
    </w:lvl>
    <w:lvl w:ilvl="7" w:tplc="B7A85AB2">
      <w:numFmt w:val="decimal"/>
      <w:lvlText w:val=""/>
      <w:lvlJc w:val="left"/>
    </w:lvl>
    <w:lvl w:ilvl="8" w:tplc="F34A214E">
      <w:numFmt w:val="decimal"/>
      <w:lvlText w:val=""/>
      <w:lvlJc w:val="left"/>
    </w:lvl>
  </w:abstractNum>
  <w:num w:numId="1" w16cid:durableId="1763449943">
    <w:abstractNumId w:val="2"/>
    <w:lvlOverride w:ilvl="0">
      <w:startOverride w:val="1"/>
    </w:lvlOverride>
  </w:num>
  <w:num w:numId="2" w16cid:durableId="1539968548">
    <w:abstractNumId w:val="1"/>
    <w:lvlOverride w:ilvl="0">
      <w:startOverride w:val="1"/>
    </w:lvlOverride>
  </w:num>
  <w:num w:numId="3" w16cid:durableId="1527325110">
    <w:abstractNumId w:val="0"/>
    <w:lvlOverride w:ilvl="0">
      <w:startOverride w:val="1"/>
    </w:lvlOverride>
  </w:num>
  <w:num w:numId="4" w16cid:durableId="1431075738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9B1"/>
    <w:rsid w:val="00187EBD"/>
    <w:rsid w:val="003839B1"/>
    <w:rsid w:val="00AD5ADA"/>
    <w:rsid w:val="00EC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9EE4B4"/>
  <w15:docId w15:val="{1281750A-E9C3-8E43-B9D6-ED2DC1F4C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2334</Words>
  <Characters>10645</Characters>
  <Application>Microsoft Office Word</Application>
  <DocSecurity>0</DocSecurity>
  <Lines>241</Lines>
  <Paragraphs>158</Paragraphs>
  <ScaleCrop>false</ScaleCrop>
  <Company/>
  <LinksUpToDate>false</LinksUpToDate>
  <CharactersWithSpaces>12821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use yairn.ca — a student's guide</dc:title>
  <dc:creator>YAIRN</dc:creator>
  <cp:lastModifiedBy>Stephen Murgatroyd</cp:lastModifiedBy>
  <cp:revision>2</cp:revision>
  <dcterms:created xsi:type="dcterms:W3CDTF">2026-09-18T18:50:00Z</dcterms:created>
  <dcterms:modified xsi:type="dcterms:W3CDTF">2026-09-19T04:42:00Z</dcterms:modified>
</cp:coreProperties>
</file>